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EB" w:rsidRDefault="00CB00EA" w:rsidP="008C52C4">
      <w:pPr>
        <w:pStyle w:val="Heading1"/>
      </w:pPr>
      <w:r>
        <w:t xml:space="preserve">World </w:t>
      </w:r>
      <w:proofErr w:type="gramStart"/>
      <w:r>
        <w:t>Without</w:t>
      </w:r>
      <w:proofErr w:type="gramEnd"/>
      <w:r>
        <w:t xml:space="preserve"> a Passport</w:t>
      </w:r>
    </w:p>
    <w:p w:rsidR="008C52C4" w:rsidRDefault="00CB00EA" w:rsidP="008C52C4">
      <w:pPr>
        <w:pStyle w:val="Heading2"/>
      </w:pPr>
      <w:r>
        <w:t>Wednesday, July 25 to Sunday, July 29</w:t>
      </w:r>
    </w:p>
    <w:p w:rsidR="001302BE" w:rsidRPr="00CB00EA" w:rsidRDefault="00CB00EA" w:rsidP="001302BE">
      <w:pPr>
        <w:pStyle w:val="Heading3"/>
        <w:rPr>
          <w:sz w:val="24"/>
          <w:szCs w:val="24"/>
        </w:rPr>
      </w:pPr>
      <w:r w:rsidRPr="00CB00EA">
        <w:rPr>
          <w:sz w:val="24"/>
          <w:szCs w:val="24"/>
        </w:rPr>
        <w:t>Application Form</w:t>
      </w:r>
    </w:p>
    <w:p w:rsidR="00CB00EA" w:rsidRPr="00CB00EA" w:rsidRDefault="00CB00EA" w:rsidP="00CB00EA">
      <w:pPr>
        <w:rPr>
          <w:sz w:val="24"/>
          <w:szCs w:val="24"/>
          <w:lang w:val="en-CA"/>
        </w:rPr>
      </w:pPr>
      <w:r>
        <w:rPr>
          <w:rFonts w:ascii="Arial Rounded MT Bold" w:hAnsi="Arial Rounded MT Bold"/>
          <w:noProof/>
          <w:sz w:val="32"/>
          <w:szCs w:val="32"/>
          <w:lang w:val="en-CA" w:eastAsia="en-CA"/>
        </w:rPr>
        <w:drawing>
          <wp:anchor distT="0" distB="0" distL="114300" distR="114300" simplePos="0" relativeHeight="251658240" behindDoc="0" locked="0" layoutInCell="1" allowOverlap="1">
            <wp:simplePos x="0" y="0"/>
            <wp:positionH relativeFrom="column">
              <wp:posOffset>5151755</wp:posOffset>
            </wp:positionH>
            <wp:positionV relativeFrom="paragraph">
              <wp:posOffset>1289685</wp:posOffset>
            </wp:positionV>
            <wp:extent cx="1665605" cy="16833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AP.jpeg.jpg"/>
                    <pic:cNvPicPr/>
                  </pic:nvPicPr>
                  <pic:blipFill>
                    <a:blip r:embed="rId7">
                      <a:extLst>
                        <a:ext uri="{28A0092B-C50C-407E-A947-70E740481C1C}">
                          <a14:useLocalDpi xmlns:a14="http://schemas.microsoft.com/office/drawing/2010/main" val="0"/>
                        </a:ext>
                      </a:extLst>
                    </a:blip>
                    <a:stretch>
                      <a:fillRect/>
                    </a:stretch>
                  </pic:blipFill>
                  <pic:spPr>
                    <a:xfrm>
                      <a:off x="0" y="0"/>
                      <a:ext cx="1665605" cy="1683385"/>
                    </a:xfrm>
                    <a:prstGeom prst="rect">
                      <a:avLst/>
                    </a:prstGeom>
                  </pic:spPr>
                </pic:pic>
              </a:graphicData>
            </a:graphic>
            <wp14:sizeRelH relativeFrom="page">
              <wp14:pctWidth>0</wp14:pctWidth>
            </wp14:sizeRelH>
            <wp14:sizeRelV relativeFrom="page">
              <wp14:pctHeight>0</wp14:pctHeight>
            </wp14:sizeRelV>
          </wp:anchor>
        </w:drawing>
      </w:r>
      <w:r w:rsidRPr="00CB00EA">
        <w:rPr>
          <w:sz w:val="24"/>
          <w:szCs w:val="24"/>
          <w:lang w:val="en-CA"/>
        </w:rPr>
        <w:t>This event is being held at Provincial Office in St. John’s. It is being offered by the International Committee, for girls who are finishing 3</w:t>
      </w:r>
      <w:r w:rsidRPr="00CB00EA">
        <w:rPr>
          <w:sz w:val="24"/>
          <w:szCs w:val="24"/>
          <w:vertAlign w:val="superscript"/>
          <w:lang w:val="en-CA"/>
        </w:rPr>
        <w:t>rd</w:t>
      </w:r>
      <w:r w:rsidRPr="00CB00EA">
        <w:rPr>
          <w:sz w:val="24"/>
          <w:szCs w:val="24"/>
          <w:lang w:val="en-CA"/>
        </w:rPr>
        <w:t xml:space="preserve"> year Guides and 1</w:t>
      </w:r>
      <w:r w:rsidRPr="00CB00EA">
        <w:rPr>
          <w:sz w:val="24"/>
          <w:szCs w:val="24"/>
          <w:vertAlign w:val="superscript"/>
          <w:lang w:val="en-CA"/>
        </w:rPr>
        <w:t>st</w:t>
      </w:r>
      <w:r w:rsidRPr="00CB00EA">
        <w:rPr>
          <w:sz w:val="24"/>
          <w:szCs w:val="24"/>
          <w:lang w:val="en-CA"/>
        </w:rPr>
        <w:t xml:space="preserve"> year Pathfinders by June 2018.  The theme of this event is Connecting Today with Yesterday.  We will be exploring the connection between Europe and Newfoundland and Labrador by experiencing Commissariat House, The Rooms, The Railway Museum and Signal Hill Tattoo to name a few. </w:t>
      </w:r>
    </w:p>
    <w:p w:rsidR="00CB00EA" w:rsidRPr="00CB00EA" w:rsidRDefault="00CB00EA" w:rsidP="00CB00EA">
      <w:pPr>
        <w:rPr>
          <w:sz w:val="24"/>
          <w:szCs w:val="24"/>
          <w:lang w:val="en-CA"/>
        </w:rPr>
      </w:pPr>
      <w:r w:rsidRPr="00CB00EA">
        <w:rPr>
          <w:b/>
          <w:sz w:val="24"/>
          <w:szCs w:val="24"/>
          <w:lang w:val="en-CA"/>
        </w:rPr>
        <w:t xml:space="preserve">The cost is $130 + $19.50 </w:t>
      </w:r>
      <w:proofErr w:type="spellStart"/>
      <w:r w:rsidRPr="00CB00EA">
        <w:rPr>
          <w:b/>
          <w:sz w:val="24"/>
          <w:szCs w:val="24"/>
          <w:lang w:val="en-CA"/>
        </w:rPr>
        <w:t>HST</w:t>
      </w:r>
      <w:proofErr w:type="spellEnd"/>
      <w:r w:rsidRPr="00CB00EA">
        <w:rPr>
          <w:b/>
          <w:sz w:val="24"/>
          <w:szCs w:val="24"/>
          <w:lang w:val="en-CA"/>
        </w:rPr>
        <w:t xml:space="preserve"> for total of $149.50.</w:t>
      </w:r>
      <w:r w:rsidRPr="00CB00EA">
        <w:rPr>
          <w:sz w:val="24"/>
          <w:szCs w:val="24"/>
          <w:lang w:val="en-CA"/>
        </w:rPr>
        <w:t xml:space="preserve"> </w:t>
      </w:r>
      <w:r>
        <w:rPr>
          <w:sz w:val="24"/>
          <w:szCs w:val="24"/>
          <w:lang w:val="en-CA"/>
        </w:rPr>
        <w:br/>
      </w:r>
      <w:r w:rsidRPr="00CB00EA">
        <w:rPr>
          <w:sz w:val="24"/>
          <w:szCs w:val="24"/>
          <w:lang w:val="en-CA"/>
        </w:rPr>
        <w:t>(Please note that there is often funding assistance from your District and Area Councils so please feel</w:t>
      </w:r>
      <w:r>
        <w:rPr>
          <w:sz w:val="24"/>
          <w:szCs w:val="24"/>
          <w:lang w:val="en-CA"/>
        </w:rPr>
        <w:t xml:space="preserve"> free to apply there as needed</w:t>
      </w:r>
      <w:r w:rsidRPr="00CB00EA">
        <w:rPr>
          <w:sz w:val="24"/>
          <w:szCs w:val="24"/>
          <w:lang w:val="en-CA"/>
        </w:rPr>
        <w:t>)</w:t>
      </w:r>
    </w:p>
    <w:p w:rsidR="00CB00EA" w:rsidRPr="00CB00EA" w:rsidRDefault="00CB00EA" w:rsidP="00CB00EA">
      <w:pPr>
        <w:rPr>
          <w:sz w:val="24"/>
          <w:szCs w:val="24"/>
          <w:lang w:val="en-CA"/>
        </w:rPr>
      </w:pPr>
      <w:r w:rsidRPr="00CB00EA">
        <w:rPr>
          <w:b/>
          <w:sz w:val="24"/>
          <w:szCs w:val="24"/>
          <w:lang w:val="en-CA"/>
        </w:rPr>
        <w:t xml:space="preserve">Deadline for registration form and fee is June </w:t>
      </w:r>
      <w:r w:rsidRPr="00CB00EA">
        <w:rPr>
          <w:b/>
          <w:sz w:val="24"/>
          <w:szCs w:val="24"/>
          <w:lang w:val="en-CA"/>
        </w:rPr>
        <w:t xml:space="preserve">1, </w:t>
      </w:r>
      <w:r w:rsidRPr="00CB00EA">
        <w:rPr>
          <w:b/>
          <w:sz w:val="24"/>
          <w:szCs w:val="24"/>
          <w:lang w:val="en-CA"/>
        </w:rPr>
        <w:t>2018</w:t>
      </w:r>
      <w:r w:rsidRPr="00CB00EA">
        <w:rPr>
          <w:sz w:val="24"/>
          <w:szCs w:val="24"/>
          <w:lang w:val="en-CA"/>
        </w:rPr>
        <w:t xml:space="preserve"> </w:t>
      </w:r>
      <w:r>
        <w:rPr>
          <w:sz w:val="24"/>
          <w:szCs w:val="24"/>
          <w:lang w:val="en-CA"/>
        </w:rPr>
        <w:br/>
        <w:t>P</w:t>
      </w:r>
      <w:r w:rsidRPr="00CB00EA">
        <w:rPr>
          <w:sz w:val="24"/>
          <w:szCs w:val="24"/>
          <w:lang w:val="en-CA"/>
        </w:rPr>
        <w:t>ayable to Girl Guides of Canada</w:t>
      </w:r>
      <w:r>
        <w:rPr>
          <w:sz w:val="24"/>
          <w:szCs w:val="24"/>
          <w:lang w:val="en-CA"/>
        </w:rPr>
        <w:t xml:space="preserve"> (if</w:t>
      </w:r>
      <w:r w:rsidRPr="00CB00EA">
        <w:rPr>
          <w:sz w:val="24"/>
          <w:szCs w:val="24"/>
          <w:lang w:val="en-CA"/>
        </w:rPr>
        <w:t xml:space="preserve"> paying by cheque</w:t>
      </w:r>
      <w:r>
        <w:rPr>
          <w:sz w:val="24"/>
          <w:szCs w:val="24"/>
          <w:lang w:val="en-CA"/>
        </w:rPr>
        <w:t>)</w:t>
      </w:r>
      <w:r w:rsidRPr="00CB00EA">
        <w:rPr>
          <w:sz w:val="24"/>
          <w:szCs w:val="24"/>
          <w:lang w:val="en-CA"/>
        </w:rPr>
        <w:t xml:space="preserve"> or by credit card at Provincial Office.</w:t>
      </w:r>
    </w:p>
    <w:p w:rsidR="00CB00EA" w:rsidRPr="00CB00EA" w:rsidRDefault="00CB00EA" w:rsidP="00CB00EA">
      <w:pPr>
        <w:rPr>
          <w:sz w:val="24"/>
          <w:szCs w:val="24"/>
          <w:lang w:val="en-CA"/>
        </w:rPr>
      </w:pPr>
      <w:r w:rsidRPr="00CB00EA">
        <w:rPr>
          <w:sz w:val="24"/>
          <w:szCs w:val="24"/>
          <w:lang w:val="en-CA"/>
        </w:rPr>
        <w:t xml:space="preserve">Please send completed form and fee to: </w:t>
      </w:r>
      <w:bookmarkStart w:id="0" w:name="_GoBack"/>
      <w:bookmarkEnd w:id="0"/>
    </w:p>
    <w:p w:rsidR="00CB00EA" w:rsidRPr="00CB00EA" w:rsidRDefault="00CB00EA" w:rsidP="00CB00EA">
      <w:pPr>
        <w:rPr>
          <w:sz w:val="24"/>
          <w:szCs w:val="24"/>
          <w:lang w:val="en-CA"/>
        </w:rPr>
      </w:pPr>
      <w:r w:rsidRPr="00CB00EA">
        <w:rPr>
          <w:sz w:val="24"/>
          <w:szCs w:val="24"/>
          <w:lang w:val="en-CA"/>
        </w:rPr>
        <w:t>Girl Guides of Canada</w:t>
      </w:r>
      <w:r>
        <w:rPr>
          <w:sz w:val="24"/>
          <w:szCs w:val="24"/>
          <w:lang w:val="en-CA"/>
        </w:rPr>
        <w:tab/>
      </w:r>
      <w:r>
        <w:rPr>
          <w:sz w:val="24"/>
          <w:szCs w:val="24"/>
          <w:lang w:val="en-CA"/>
        </w:rPr>
        <w:tab/>
      </w:r>
      <w:r w:rsidRPr="00CB00EA">
        <w:rPr>
          <w:sz w:val="24"/>
          <w:szCs w:val="24"/>
          <w:lang w:val="en-CA"/>
        </w:rPr>
        <w:t>Fax: 709-726-</w:t>
      </w:r>
      <w:r>
        <w:rPr>
          <w:sz w:val="24"/>
          <w:szCs w:val="24"/>
          <w:lang w:val="en-CA"/>
        </w:rPr>
        <w:t>4045</w:t>
      </w:r>
      <w:r>
        <w:rPr>
          <w:sz w:val="24"/>
          <w:szCs w:val="24"/>
          <w:lang w:val="en-CA"/>
        </w:rPr>
        <w:tab/>
      </w:r>
      <w:r>
        <w:rPr>
          <w:sz w:val="24"/>
          <w:szCs w:val="24"/>
          <w:lang w:val="en-CA"/>
        </w:rPr>
        <w:tab/>
      </w:r>
      <w:r w:rsidRPr="00CB00EA">
        <w:rPr>
          <w:sz w:val="24"/>
          <w:szCs w:val="24"/>
          <w:lang w:val="en-CA"/>
        </w:rPr>
        <w:t xml:space="preserve">Email: </w:t>
      </w:r>
      <w:hyperlink r:id="rId8" w:history="1">
        <w:r w:rsidRPr="00CB00EA">
          <w:rPr>
            <w:rStyle w:val="Hyperlink"/>
            <w:sz w:val="24"/>
            <w:szCs w:val="24"/>
            <w:lang w:val="en-CA"/>
          </w:rPr>
          <w:t>applications@ggcnf.org</w:t>
        </w:r>
      </w:hyperlink>
      <w:r w:rsidRPr="00CB00EA">
        <w:rPr>
          <w:sz w:val="24"/>
          <w:szCs w:val="24"/>
          <w:lang w:val="en-CA"/>
        </w:rPr>
        <w:br/>
      </w:r>
      <w:r w:rsidRPr="00CB00EA">
        <w:rPr>
          <w:sz w:val="24"/>
          <w:szCs w:val="24"/>
          <w:lang w:val="en-CA"/>
        </w:rPr>
        <w:t>Provincial Headquarters</w:t>
      </w:r>
      <w:r w:rsidRPr="00CB00EA">
        <w:rPr>
          <w:sz w:val="24"/>
          <w:szCs w:val="24"/>
          <w:lang w:val="en-CA"/>
        </w:rPr>
        <w:br/>
      </w:r>
      <w:r w:rsidRPr="00CB00EA">
        <w:rPr>
          <w:sz w:val="24"/>
          <w:szCs w:val="24"/>
          <w:lang w:val="en-CA"/>
        </w:rPr>
        <w:t>63 Roosevelt Ave</w:t>
      </w:r>
      <w:r w:rsidRPr="00CB00EA">
        <w:rPr>
          <w:sz w:val="24"/>
          <w:szCs w:val="24"/>
          <w:lang w:val="en-CA"/>
        </w:rPr>
        <w:br/>
      </w:r>
      <w:r w:rsidRPr="00CB00EA">
        <w:rPr>
          <w:sz w:val="24"/>
          <w:szCs w:val="24"/>
          <w:lang w:val="en-CA"/>
        </w:rPr>
        <w:t xml:space="preserve">St. </w:t>
      </w:r>
      <w:proofErr w:type="gramStart"/>
      <w:r w:rsidRPr="00CB00EA">
        <w:rPr>
          <w:sz w:val="24"/>
          <w:szCs w:val="24"/>
          <w:lang w:val="en-CA"/>
        </w:rPr>
        <w:t>John’s  NL</w:t>
      </w:r>
      <w:proofErr w:type="gramEnd"/>
      <w:r w:rsidRPr="00CB00EA">
        <w:rPr>
          <w:sz w:val="24"/>
          <w:szCs w:val="24"/>
          <w:lang w:val="en-CA"/>
        </w:rPr>
        <w:t xml:space="preserve">  </w:t>
      </w:r>
      <w:proofErr w:type="spellStart"/>
      <w:r w:rsidRPr="00CB00EA">
        <w:rPr>
          <w:sz w:val="24"/>
          <w:szCs w:val="24"/>
          <w:lang w:val="en-CA"/>
        </w:rPr>
        <w:t>A1A</w:t>
      </w:r>
      <w:proofErr w:type="spellEnd"/>
      <w:r w:rsidRPr="00CB00EA">
        <w:rPr>
          <w:sz w:val="24"/>
          <w:szCs w:val="24"/>
          <w:lang w:val="en-CA"/>
        </w:rPr>
        <w:t xml:space="preserve"> </w:t>
      </w:r>
      <w:proofErr w:type="spellStart"/>
      <w:r w:rsidRPr="00CB00EA">
        <w:rPr>
          <w:sz w:val="24"/>
          <w:szCs w:val="24"/>
          <w:lang w:val="en-CA"/>
        </w:rPr>
        <w:t>0E8</w:t>
      </w:r>
      <w:proofErr w:type="spellEnd"/>
    </w:p>
    <w:p w:rsidR="00CB00EA" w:rsidRPr="00CB00EA" w:rsidRDefault="00CB00EA" w:rsidP="00CB00EA">
      <w:pPr>
        <w:rPr>
          <w:sz w:val="24"/>
          <w:szCs w:val="24"/>
          <w:lang w:val="en-CA"/>
        </w:rPr>
      </w:pPr>
      <w:r w:rsidRPr="00CB00EA">
        <w:rPr>
          <w:sz w:val="24"/>
          <w:szCs w:val="24"/>
          <w:lang w:val="en-CA"/>
        </w:rPr>
        <w:t>Kit list and further information to be e-mailed to each participant at a later date.</w:t>
      </w:r>
    </w:p>
    <w:p w:rsidR="00CB00EA" w:rsidRPr="00CB00EA" w:rsidRDefault="00CB00EA" w:rsidP="00CB00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szCs w:val="28"/>
          <w:lang w:val="en-CA"/>
        </w:rPr>
      </w:pPr>
      <w:r w:rsidRPr="00CB00EA">
        <w:rPr>
          <w:sz w:val="28"/>
          <w:szCs w:val="28"/>
          <w:lang w:val="en-CA"/>
        </w:rPr>
        <w:t>Name</w:t>
      </w:r>
    </w:p>
    <w:p w:rsidR="00CB00EA" w:rsidRPr="00CB00EA" w:rsidRDefault="00CB00EA" w:rsidP="00CB00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szCs w:val="28"/>
          <w:lang w:val="en-CA"/>
        </w:rPr>
      </w:pPr>
      <w:r w:rsidRPr="00CB00EA">
        <w:rPr>
          <w:sz w:val="28"/>
          <w:szCs w:val="28"/>
          <w:lang w:val="en-CA"/>
        </w:rPr>
        <w:t>Address</w:t>
      </w:r>
    </w:p>
    <w:p w:rsidR="00CB00EA" w:rsidRPr="00CB00EA" w:rsidRDefault="00CB00EA" w:rsidP="00CB00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szCs w:val="28"/>
          <w:lang w:val="en-CA"/>
        </w:rPr>
      </w:pPr>
      <w:r w:rsidRPr="00CB00EA">
        <w:rPr>
          <w:sz w:val="28"/>
          <w:szCs w:val="28"/>
          <w:lang w:val="en-CA"/>
        </w:rPr>
        <w:t>Parent email</w:t>
      </w:r>
    </w:p>
    <w:p w:rsidR="00CB00EA" w:rsidRPr="00CB00EA" w:rsidRDefault="00CB00EA" w:rsidP="00CB00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szCs w:val="28"/>
          <w:lang w:val="en-CA"/>
        </w:rPr>
      </w:pPr>
      <w:r w:rsidRPr="00CB00EA">
        <w:rPr>
          <w:sz w:val="28"/>
          <w:szCs w:val="28"/>
          <w:lang w:val="en-CA"/>
        </w:rPr>
        <w:t>Participant email</w:t>
      </w:r>
    </w:p>
    <w:p w:rsidR="00CB00EA" w:rsidRPr="00CB00EA" w:rsidRDefault="00CB00EA" w:rsidP="00CB00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szCs w:val="28"/>
          <w:lang w:val="en-CA"/>
        </w:rPr>
      </w:pPr>
      <w:r w:rsidRPr="00CB00EA">
        <w:rPr>
          <w:sz w:val="28"/>
          <w:szCs w:val="28"/>
          <w:lang w:val="en-CA"/>
        </w:rPr>
        <w:t>Phone</w:t>
      </w:r>
    </w:p>
    <w:p w:rsidR="00CB00EA" w:rsidRPr="00CB00EA" w:rsidRDefault="00CB00EA" w:rsidP="00CB00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szCs w:val="28"/>
          <w:lang w:val="en-CA"/>
        </w:rPr>
      </w:pPr>
      <w:r w:rsidRPr="00CB00EA">
        <w:rPr>
          <w:sz w:val="28"/>
          <w:szCs w:val="28"/>
          <w:lang w:val="en-CA"/>
        </w:rPr>
        <w:t>Any allergies</w:t>
      </w:r>
    </w:p>
    <w:p w:rsidR="00CB00EA" w:rsidRPr="00CB00EA" w:rsidRDefault="00CB00EA" w:rsidP="00CB00EA">
      <w:pPr>
        <w:pBdr>
          <w:top w:val="single" w:sz="4" w:space="1" w:color="auto"/>
          <w:left w:val="single" w:sz="4" w:space="4" w:color="auto"/>
          <w:bottom w:val="single" w:sz="4" w:space="10" w:color="auto"/>
          <w:right w:val="single" w:sz="4" w:space="4" w:color="auto"/>
          <w:between w:val="single" w:sz="4" w:space="1" w:color="auto"/>
          <w:bar w:val="single" w:sz="4" w:color="auto"/>
        </w:pBdr>
        <w:rPr>
          <w:sz w:val="28"/>
          <w:szCs w:val="28"/>
          <w:lang w:val="en-CA"/>
        </w:rPr>
      </w:pPr>
      <w:r w:rsidRPr="00CB00EA">
        <w:rPr>
          <w:sz w:val="28"/>
          <w:szCs w:val="28"/>
          <w:lang w:val="en-CA"/>
        </w:rPr>
        <w:t>Any special dietary concerns</w:t>
      </w:r>
    </w:p>
    <w:sectPr w:rsidR="00CB00EA" w:rsidRPr="00CB00EA" w:rsidSect="00CB00EA">
      <w:footerReference w:type="default" r:id="rId9"/>
      <w:headerReference w:type="first" r:id="rId10"/>
      <w:footerReference w:type="first" r:id="rId11"/>
      <w:pgSz w:w="12240" w:h="15840"/>
      <w:pgMar w:top="1440" w:right="1080" w:bottom="108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63A" w:rsidRDefault="002B363A" w:rsidP="008C52C4">
      <w:r>
        <w:separator/>
      </w:r>
    </w:p>
  </w:endnote>
  <w:endnote w:type="continuationSeparator" w:id="0">
    <w:p w:rsidR="002B363A" w:rsidRDefault="002B363A" w:rsidP="008C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uisse Int'l">
    <w:panose1 w:val="00000000000000000000"/>
    <w:charset w:val="00"/>
    <w:family w:val="swiss"/>
    <w:notTrueType/>
    <w:pitch w:val="variable"/>
    <w:sig w:usb0="00002207" w:usb1="00000000" w:usb2="00000008" w:usb3="00000000" w:csb0="000000D7" w:csb1="00000000"/>
  </w:font>
  <w:font w:name="Times New Roman">
    <w:panose1 w:val="02020603050405020304"/>
    <w:charset w:val="00"/>
    <w:family w:val="roman"/>
    <w:pitch w:val="variable"/>
    <w:sig w:usb0="E0002AFF" w:usb1="C0007841" w:usb2="00000009" w:usb3="00000000" w:csb0="000001FF" w:csb1="00000000"/>
  </w:font>
  <w:font w:name="Ideal Sans Semibold">
    <w:panose1 w:val="00000000000000000000"/>
    <w:charset w:val="00"/>
    <w:family w:val="modern"/>
    <w:notTrueType/>
    <w:pitch w:val="variable"/>
    <w:sig w:usb0="A10000FF" w:usb1="5000005B" w:usb2="00000000" w:usb3="00000000" w:csb0="0000009B" w:csb1="00000000"/>
  </w:font>
  <w:font w:name="Ideal Sans Medium">
    <w:panose1 w:val="00000000000000000000"/>
    <w:charset w:val="00"/>
    <w:family w:val="modern"/>
    <w:notTrueType/>
    <w:pitch w:val="variable"/>
    <w:sig w:usb0="A00000FF" w:usb1="5000004A"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C4" w:rsidRPr="008C52C4" w:rsidRDefault="008C52C4">
    <w:pPr>
      <w:pStyle w:val="Footer"/>
      <w:rPr>
        <w:color w:val="005B94" w:themeColor="text1"/>
        <w:sz w:val="18"/>
      </w:rPr>
    </w:pPr>
    <w:r w:rsidRPr="008C52C4">
      <w:rPr>
        <w:noProof/>
        <w:color w:val="005B94" w:themeColor="text1"/>
        <w:sz w:val="20"/>
        <w:lang w:val="en-CA" w:eastAsia="en-CA"/>
      </w:rPr>
      <w:drawing>
        <wp:anchor distT="0" distB="0" distL="114300" distR="114300" simplePos="0" relativeHeight="251660288" behindDoc="1" locked="0" layoutInCell="1" allowOverlap="1">
          <wp:simplePos x="0" y="0"/>
          <wp:positionH relativeFrom="column">
            <wp:posOffset>5915025</wp:posOffset>
          </wp:positionH>
          <wp:positionV relativeFrom="paragraph">
            <wp:posOffset>-293370</wp:posOffset>
          </wp:positionV>
          <wp:extent cx="683612" cy="722601"/>
          <wp:effectExtent l="0" t="0" r="254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C_Trefoil_DarkBlue_RGB.png"/>
                  <pic:cNvPicPr/>
                </pic:nvPicPr>
                <pic:blipFill>
                  <a:blip r:embed="rId1">
                    <a:extLst>
                      <a:ext uri="{28A0092B-C50C-407E-A947-70E740481C1C}">
                        <a14:useLocalDpi xmlns:a14="http://schemas.microsoft.com/office/drawing/2010/main" val="0"/>
                      </a:ext>
                    </a:extLst>
                  </a:blip>
                  <a:stretch>
                    <a:fillRect/>
                  </a:stretch>
                </pic:blipFill>
                <pic:spPr>
                  <a:xfrm>
                    <a:off x="0" y="0"/>
                    <a:ext cx="683612" cy="722601"/>
                  </a:xfrm>
                  <a:prstGeom prst="rect">
                    <a:avLst/>
                  </a:prstGeom>
                </pic:spPr>
              </pic:pic>
            </a:graphicData>
          </a:graphic>
        </wp:anchor>
      </w:drawing>
    </w:r>
    <w:r w:rsidRPr="008C52C4">
      <w:rPr>
        <w:color w:val="005B94" w:themeColor="text1"/>
        <w:sz w:val="20"/>
      </w:rPr>
      <w:t xml:space="preserve">Page </w:t>
    </w:r>
    <w:r w:rsidRPr="008C52C4">
      <w:rPr>
        <w:color w:val="005B94" w:themeColor="text1"/>
        <w:sz w:val="20"/>
      </w:rPr>
      <w:fldChar w:fldCharType="begin"/>
    </w:r>
    <w:r w:rsidRPr="008C52C4">
      <w:rPr>
        <w:color w:val="005B94" w:themeColor="text1"/>
        <w:sz w:val="20"/>
      </w:rPr>
      <w:instrText xml:space="preserve"> PAGE   \* MERGEFORMAT </w:instrText>
    </w:r>
    <w:r w:rsidRPr="008C52C4">
      <w:rPr>
        <w:color w:val="005B94" w:themeColor="text1"/>
        <w:sz w:val="20"/>
      </w:rPr>
      <w:fldChar w:fldCharType="separate"/>
    </w:r>
    <w:r w:rsidR="00CB00EA">
      <w:rPr>
        <w:noProof/>
        <w:color w:val="005B94" w:themeColor="text1"/>
        <w:sz w:val="20"/>
      </w:rPr>
      <w:t>2</w:t>
    </w:r>
    <w:r w:rsidRPr="008C52C4">
      <w:rPr>
        <w:noProof/>
        <w:color w:val="005B94" w:themeColor="text1"/>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C4" w:rsidRDefault="008C52C4" w:rsidP="008C52C4">
    <w:pPr>
      <w:pStyle w:val="Footer"/>
    </w:pPr>
    <w:r w:rsidRPr="008C52C4">
      <w:rPr>
        <w:noProof/>
        <w:lang w:val="en-CA" w:eastAsia="en-CA"/>
      </w:rPr>
      <w:drawing>
        <wp:anchor distT="0" distB="0" distL="114300" distR="114300" simplePos="0" relativeHeight="251658240" behindDoc="1" locked="0" layoutInCell="1" allowOverlap="1" wp14:anchorId="3A3180B6">
          <wp:simplePos x="0" y="0"/>
          <wp:positionH relativeFrom="page">
            <wp:align>left</wp:align>
          </wp:positionH>
          <wp:positionV relativeFrom="paragraph">
            <wp:posOffset>-1132205</wp:posOffset>
          </wp:positionV>
          <wp:extent cx="1872868" cy="1736337"/>
          <wp:effectExtent l="0" t="0" r="0" b="0"/>
          <wp:wrapNone/>
          <wp:docPr id="12" name="Picture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4BBE37-013D-48B5-9601-DEED3B7861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4BBE37-013D-48B5-9601-DEED3B78614F}"/>
                      </a:ext>
                    </a:extLst>
                  </pic:cNvPr>
                  <pic:cNvPicPr>
                    <a:picLocks noChangeAspect="1"/>
                  </pic:cNvPicPr>
                </pic:nvPicPr>
                <pic:blipFill rotWithShape="1">
                  <a:blip r:embed="rId1">
                    <a:extLst>
                      <a:ext uri="{28A0092B-C50C-407E-A947-70E740481C1C}">
                        <a14:useLocalDpi xmlns:a14="http://schemas.microsoft.com/office/drawing/2010/main" val="0"/>
                      </a:ext>
                    </a:extLst>
                  </a:blip>
                  <a:srcRect l="21111" b="26877"/>
                  <a:stretch/>
                </pic:blipFill>
                <pic:spPr>
                  <a:xfrm>
                    <a:off x="0" y="0"/>
                    <a:ext cx="1872868" cy="173633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63A" w:rsidRDefault="002B363A" w:rsidP="008C52C4">
      <w:r>
        <w:separator/>
      </w:r>
    </w:p>
  </w:footnote>
  <w:footnote w:type="continuationSeparator" w:id="0">
    <w:p w:rsidR="002B363A" w:rsidRDefault="002B363A" w:rsidP="008C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C4" w:rsidRDefault="008C52C4" w:rsidP="008C52C4">
    <w:pPr>
      <w:pStyle w:val="Header"/>
    </w:pPr>
    <w:r>
      <w:rPr>
        <w:noProof/>
        <w:lang w:val="en-CA" w:eastAsia="en-CA"/>
      </w:rPr>
      <w:drawing>
        <wp:anchor distT="0" distB="0" distL="114300" distR="114300" simplePos="0" relativeHeight="251659264" behindDoc="1" locked="0" layoutInCell="1" allowOverlap="1">
          <wp:simplePos x="0" y="0"/>
          <wp:positionH relativeFrom="margin">
            <wp:posOffset>4448175</wp:posOffset>
          </wp:positionH>
          <wp:positionV relativeFrom="paragraph">
            <wp:posOffset>-1905</wp:posOffset>
          </wp:positionV>
          <wp:extent cx="2162175" cy="41098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C_Wordmark_Horiz_2-colour_RGB_1.png"/>
                  <pic:cNvPicPr/>
                </pic:nvPicPr>
                <pic:blipFill>
                  <a:blip r:embed="rId1">
                    <a:extLst>
                      <a:ext uri="{28A0092B-C50C-407E-A947-70E740481C1C}">
                        <a14:useLocalDpi xmlns:a14="http://schemas.microsoft.com/office/drawing/2010/main" val="0"/>
                      </a:ext>
                    </a:extLst>
                  </a:blip>
                  <a:stretch>
                    <a:fillRect/>
                  </a:stretch>
                </pic:blipFill>
                <pic:spPr>
                  <a:xfrm>
                    <a:off x="0" y="0"/>
                    <a:ext cx="2162175" cy="4109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B1A"/>
    <w:multiLevelType w:val="hybridMultilevel"/>
    <w:tmpl w:val="9CCA63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34F7E02"/>
    <w:multiLevelType w:val="hybridMultilevel"/>
    <w:tmpl w:val="BEC63B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B2D16A9"/>
    <w:multiLevelType w:val="hybridMultilevel"/>
    <w:tmpl w:val="08C26A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5DD68F9"/>
    <w:multiLevelType w:val="hybridMultilevel"/>
    <w:tmpl w:val="CB8686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5AE66E83"/>
    <w:multiLevelType w:val="hybridMultilevel"/>
    <w:tmpl w:val="B9D471F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B4"/>
    <w:rsid w:val="000115B4"/>
    <w:rsid w:val="000C2FEB"/>
    <w:rsid w:val="001302BE"/>
    <w:rsid w:val="002B363A"/>
    <w:rsid w:val="002E0D90"/>
    <w:rsid w:val="002F6DCD"/>
    <w:rsid w:val="00322014"/>
    <w:rsid w:val="005F25F5"/>
    <w:rsid w:val="00886796"/>
    <w:rsid w:val="008B61F2"/>
    <w:rsid w:val="008C52C4"/>
    <w:rsid w:val="00CA76A9"/>
    <w:rsid w:val="00CB00EA"/>
    <w:rsid w:val="00D171B1"/>
    <w:rsid w:val="00E21496"/>
    <w:rsid w:val="00E52EA0"/>
    <w:rsid w:val="00F3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EC6A0-8F64-43B6-A475-382BB500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C4"/>
    <w:rPr>
      <w:rFonts w:ascii="Suisse Int'l" w:hAnsi="Suisse Int'l"/>
    </w:rPr>
  </w:style>
  <w:style w:type="paragraph" w:styleId="Heading1">
    <w:name w:val="heading 1"/>
    <w:basedOn w:val="Normal"/>
    <w:next w:val="Normal"/>
    <w:link w:val="Heading1Char"/>
    <w:uiPriority w:val="9"/>
    <w:qFormat/>
    <w:rsid w:val="008C52C4"/>
    <w:pPr>
      <w:outlineLvl w:val="0"/>
    </w:pPr>
    <w:rPr>
      <w:rFonts w:ascii="Ideal Sans Semibold" w:hAnsi="Ideal Sans Semibold"/>
      <w:color w:val="005B94" w:themeColor="text1"/>
      <w:sz w:val="44"/>
      <w:szCs w:val="44"/>
      <w:lang w:val="en-CA"/>
    </w:rPr>
  </w:style>
  <w:style w:type="paragraph" w:styleId="Heading2">
    <w:name w:val="heading 2"/>
    <w:basedOn w:val="Normal"/>
    <w:next w:val="Normal"/>
    <w:link w:val="Heading2Char"/>
    <w:uiPriority w:val="9"/>
    <w:unhideWhenUsed/>
    <w:qFormat/>
    <w:rsid w:val="008C52C4"/>
    <w:pPr>
      <w:keepNext/>
      <w:keepLines/>
      <w:spacing w:before="40" w:after="0"/>
      <w:outlineLvl w:val="1"/>
    </w:pPr>
    <w:rPr>
      <w:rFonts w:ascii="Ideal Sans Medium" w:eastAsiaTheme="majorEastAsia" w:hAnsi="Ideal Sans Medium" w:cstheme="majorBidi"/>
      <w:color w:val="64CBE8" w:themeColor="background1"/>
      <w:sz w:val="32"/>
      <w:szCs w:val="26"/>
    </w:rPr>
  </w:style>
  <w:style w:type="paragraph" w:styleId="Heading3">
    <w:name w:val="heading 3"/>
    <w:basedOn w:val="Normal"/>
    <w:next w:val="Normal"/>
    <w:link w:val="Heading3Char"/>
    <w:uiPriority w:val="9"/>
    <w:unhideWhenUsed/>
    <w:qFormat/>
    <w:rsid w:val="008C52C4"/>
    <w:pPr>
      <w:spacing w:before="120"/>
      <w:outlineLvl w:val="2"/>
    </w:pPr>
    <w:rPr>
      <w:rFonts w:ascii="Ideal Sans Medium" w:hAnsi="Ideal Sans Medium"/>
      <w:color w:val="64646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C4"/>
  </w:style>
  <w:style w:type="paragraph" w:styleId="Footer">
    <w:name w:val="footer"/>
    <w:basedOn w:val="Normal"/>
    <w:link w:val="FooterChar"/>
    <w:uiPriority w:val="99"/>
    <w:unhideWhenUsed/>
    <w:rsid w:val="008C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2C4"/>
  </w:style>
  <w:style w:type="character" w:customStyle="1" w:styleId="Heading1Char">
    <w:name w:val="Heading 1 Char"/>
    <w:basedOn w:val="DefaultParagraphFont"/>
    <w:link w:val="Heading1"/>
    <w:uiPriority w:val="9"/>
    <w:rsid w:val="008C52C4"/>
    <w:rPr>
      <w:rFonts w:ascii="Ideal Sans Semibold" w:hAnsi="Ideal Sans Semibold"/>
      <w:color w:val="005B94" w:themeColor="text1"/>
      <w:sz w:val="44"/>
      <w:szCs w:val="44"/>
      <w:lang w:val="en-CA"/>
    </w:rPr>
  </w:style>
  <w:style w:type="character" w:customStyle="1" w:styleId="Heading2Char">
    <w:name w:val="Heading 2 Char"/>
    <w:basedOn w:val="DefaultParagraphFont"/>
    <w:link w:val="Heading2"/>
    <w:uiPriority w:val="9"/>
    <w:rsid w:val="008C52C4"/>
    <w:rPr>
      <w:rFonts w:ascii="Ideal Sans Medium" w:eastAsiaTheme="majorEastAsia" w:hAnsi="Ideal Sans Medium" w:cstheme="majorBidi"/>
      <w:color w:val="64CBE8" w:themeColor="background1"/>
      <w:sz w:val="32"/>
      <w:szCs w:val="26"/>
    </w:rPr>
  </w:style>
  <w:style w:type="character" w:customStyle="1" w:styleId="Heading3Char">
    <w:name w:val="Heading 3 Char"/>
    <w:basedOn w:val="DefaultParagraphFont"/>
    <w:link w:val="Heading3"/>
    <w:uiPriority w:val="9"/>
    <w:rsid w:val="008C52C4"/>
    <w:rPr>
      <w:rFonts w:ascii="Ideal Sans Medium" w:hAnsi="Ideal Sans Medium"/>
      <w:color w:val="646464" w:themeColor="text2"/>
    </w:rPr>
  </w:style>
  <w:style w:type="paragraph" w:styleId="ListParagraph">
    <w:name w:val="List Paragraph"/>
    <w:basedOn w:val="Normal"/>
    <w:uiPriority w:val="34"/>
    <w:qFormat/>
    <w:rsid w:val="002F6DCD"/>
    <w:pPr>
      <w:spacing w:after="200" w:line="276" w:lineRule="auto"/>
      <w:ind w:left="720"/>
      <w:contextualSpacing/>
    </w:pPr>
    <w:rPr>
      <w:rFonts w:asciiTheme="minorHAnsi" w:hAnsiTheme="minorHAnsi"/>
      <w:lang w:val="en-CA"/>
    </w:rPr>
  </w:style>
  <w:style w:type="paragraph" w:styleId="NoSpacing">
    <w:name w:val="No Spacing"/>
    <w:uiPriority w:val="1"/>
    <w:qFormat/>
    <w:rsid w:val="00CB00EA"/>
    <w:pPr>
      <w:spacing w:after="0" w:line="240" w:lineRule="auto"/>
    </w:pPr>
  </w:style>
  <w:style w:type="character" w:styleId="Hyperlink">
    <w:name w:val="Hyperlink"/>
    <w:basedOn w:val="DefaultParagraphFont"/>
    <w:uiPriority w:val="99"/>
    <w:unhideWhenUsed/>
    <w:rsid w:val="00CB00EA"/>
    <w:rPr>
      <w:color w:val="005B9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ggcn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mbership\Desktop\2018%20Identity%20Refresh\English_Office_Templates\GGC%20Word%20Standard%20Document%20Template%20-%20English.dotx" TargetMode="External"/></Relationships>
</file>

<file path=word/theme/theme1.xml><?xml version="1.0" encoding="utf-8"?>
<a:theme xmlns:a="http://schemas.openxmlformats.org/drawingml/2006/main" name="Office Theme">
  <a:themeElements>
    <a:clrScheme name="GGC-program">
      <a:dk1>
        <a:srgbClr val="005B94"/>
      </a:dk1>
      <a:lt1>
        <a:srgbClr val="64CBE8"/>
      </a:lt1>
      <a:dk2>
        <a:srgbClr val="646464"/>
      </a:dk2>
      <a:lt2>
        <a:srgbClr val="969696"/>
      </a:lt2>
      <a:accent1>
        <a:srgbClr val="F388AF"/>
      </a:accent1>
      <a:accent2>
        <a:srgbClr val="733E22"/>
      </a:accent2>
      <a:accent3>
        <a:srgbClr val="005B94"/>
      </a:accent3>
      <a:accent4>
        <a:srgbClr val="478831"/>
      </a:accent4>
      <a:accent5>
        <a:srgbClr val="B82927"/>
      </a:accent5>
      <a:accent6>
        <a:srgbClr val="C8C8C8"/>
      </a:accent6>
      <a:hlink>
        <a:srgbClr val="005B94"/>
      </a:hlink>
      <a:folHlink>
        <a:srgbClr val="64CBE8"/>
      </a:folHlink>
    </a:clrScheme>
    <a:fontScheme name="GGC">
      <a:majorFont>
        <a:latin typeface="Ideal Sans Semibold"/>
        <a:ea typeface=""/>
        <a:cs typeface=""/>
      </a:majorFont>
      <a:minorFont>
        <a:latin typeface="Suisse Int'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GGC Word Standard Document Template - English</Template>
  <TotalTime>7</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Girl Guides of Canada</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Graham</dc:creator>
  <cp:lastModifiedBy>Allison Graham</cp:lastModifiedBy>
  <cp:revision>3</cp:revision>
  <dcterms:created xsi:type="dcterms:W3CDTF">2018-05-07T18:25:00Z</dcterms:created>
  <dcterms:modified xsi:type="dcterms:W3CDTF">2018-05-07T18:32:00Z</dcterms:modified>
</cp:coreProperties>
</file>